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C129D" w14:textId="77777777" w:rsidR="000F1D36" w:rsidRPr="00AE75A8" w:rsidRDefault="00FA528F" w:rsidP="006627B2">
      <w:pPr>
        <w:pStyle w:val="BodyText"/>
        <w:ind w:left="0" w:right="18"/>
        <w:jc w:val="center"/>
        <w:rPr>
          <w:rFonts w:asciiTheme="minorHAnsi" w:hAnsiTheme="minorHAnsi"/>
          <w:b/>
          <w:bCs/>
        </w:rPr>
      </w:pPr>
      <w:r w:rsidRPr="00AE75A8">
        <w:rPr>
          <w:rFonts w:asciiTheme="minorHAnsi" w:hAnsiTheme="minorHAnsi"/>
          <w:b/>
          <w:bCs/>
        </w:rPr>
        <w:t>MINUTES</w:t>
      </w:r>
    </w:p>
    <w:p w14:paraId="57E2FFDA" w14:textId="77777777" w:rsidR="000F1D36" w:rsidRPr="00AE75A8" w:rsidRDefault="000F1D36" w:rsidP="006627B2">
      <w:pPr>
        <w:pStyle w:val="BodyText"/>
        <w:ind w:left="0" w:right="18"/>
        <w:jc w:val="center"/>
        <w:rPr>
          <w:rFonts w:asciiTheme="minorHAnsi" w:hAnsiTheme="minorHAnsi"/>
        </w:rPr>
      </w:pPr>
    </w:p>
    <w:p w14:paraId="75516219" w14:textId="46BD505C" w:rsidR="006627B2" w:rsidRDefault="006627B2" w:rsidP="006627B2">
      <w:pPr>
        <w:pStyle w:val="BodyText"/>
        <w:ind w:left="0" w:right="18"/>
        <w:jc w:val="center"/>
        <w:rPr>
          <w:rFonts w:asciiTheme="minorHAnsi" w:hAnsiTheme="minorHAnsi"/>
        </w:rPr>
      </w:pPr>
      <w:r>
        <w:rPr>
          <w:rFonts w:asciiTheme="minorHAnsi" w:hAnsiTheme="minorHAnsi"/>
        </w:rPr>
        <w:t xml:space="preserve">Special Board Meeting </w:t>
      </w:r>
      <w:r w:rsidR="00FA528F" w:rsidRPr="00AE75A8">
        <w:rPr>
          <w:rFonts w:asciiTheme="minorHAnsi" w:hAnsiTheme="minorHAnsi"/>
        </w:rPr>
        <w:t>Minutes</w:t>
      </w:r>
    </w:p>
    <w:p w14:paraId="3A62D2E3" w14:textId="67C0C6BD" w:rsidR="006627B2" w:rsidRDefault="00FA528F" w:rsidP="006627B2">
      <w:pPr>
        <w:pStyle w:val="BodyText"/>
        <w:ind w:left="0" w:right="18"/>
        <w:jc w:val="center"/>
        <w:rPr>
          <w:rFonts w:asciiTheme="minorHAnsi" w:hAnsiTheme="minorHAnsi"/>
        </w:rPr>
      </w:pPr>
      <w:r w:rsidRPr="00AE75A8">
        <w:rPr>
          <w:rFonts w:asciiTheme="minorHAnsi" w:hAnsiTheme="minorHAnsi"/>
        </w:rPr>
        <w:t>of the</w:t>
      </w:r>
    </w:p>
    <w:p w14:paraId="3A7E40D6" w14:textId="6C0A1A9E" w:rsidR="001066F4" w:rsidRPr="00AE75A8" w:rsidRDefault="00FA528F" w:rsidP="006627B2">
      <w:pPr>
        <w:pStyle w:val="BodyText"/>
        <w:ind w:left="0" w:right="18"/>
        <w:jc w:val="center"/>
        <w:rPr>
          <w:rFonts w:asciiTheme="minorHAnsi" w:hAnsiTheme="minorHAnsi"/>
        </w:rPr>
      </w:pPr>
      <w:r w:rsidRPr="00AE75A8">
        <w:rPr>
          <w:rFonts w:asciiTheme="minorHAnsi" w:hAnsiTheme="minorHAnsi"/>
        </w:rPr>
        <w:t>Board of</w:t>
      </w:r>
      <w:r w:rsidRPr="00AE75A8">
        <w:rPr>
          <w:rFonts w:asciiTheme="minorHAnsi" w:hAnsiTheme="minorHAnsi"/>
          <w:spacing w:val="-15"/>
        </w:rPr>
        <w:t xml:space="preserve"> </w:t>
      </w:r>
      <w:r w:rsidRPr="00AE75A8">
        <w:rPr>
          <w:rFonts w:asciiTheme="minorHAnsi" w:hAnsiTheme="minorHAnsi"/>
        </w:rPr>
        <w:t>Truste</w:t>
      </w:r>
      <w:r w:rsidR="001066F4" w:rsidRPr="00AE75A8">
        <w:rPr>
          <w:rFonts w:asciiTheme="minorHAnsi" w:hAnsiTheme="minorHAnsi"/>
        </w:rPr>
        <w:t xml:space="preserve">es Reclamation District </w:t>
      </w:r>
      <w:r w:rsidR="006627B2">
        <w:rPr>
          <w:rFonts w:asciiTheme="minorHAnsi" w:hAnsiTheme="minorHAnsi"/>
        </w:rPr>
        <w:t>N</w:t>
      </w:r>
      <w:r w:rsidR="001066F4" w:rsidRPr="00AE75A8">
        <w:rPr>
          <w:rFonts w:asciiTheme="minorHAnsi" w:hAnsiTheme="minorHAnsi"/>
        </w:rPr>
        <w:t>o. 537</w:t>
      </w:r>
    </w:p>
    <w:p w14:paraId="188A2823" w14:textId="0F0B811D" w:rsidR="000F1D36" w:rsidRPr="00AE75A8" w:rsidRDefault="006627B2" w:rsidP="006627B2">
      <w:pPr>
        <w:pStyle w:val="BodyText"/>
        <w:ind w:left="0" w:right="18"/>
        <w:jc w:val="center"/>
        <w:rPr>
          <w:rFonts w:asciiTheme="minorHAnsi" w:hAnsiTheme="minorHAnsi"/>
        </w:rPr>
      </w:pPr>
      <w:r>
        <w:rPr>
          <w:rFonts w:asciiTheme="minorHAnsi" w:hAnsiTheme="minorHAnsi"/>
        </w:rPr>
        <w:t xml:space="preserve">February </w:t>
      </w:r>
      <w:r w:rsidR="00621B3B">
        <w:rPr>
          <w:rFonts w:asciiTheme="minorHAnsi" w:hAnsiTheme="minorHAnsi"/>
        </w:rPr>
        <w:t>8</w:t>
      </w:r>
      <w:r w:rsidR="00DE7DCC">
        <w:rPr>
          <w:rFonts w:asciiTheme="minorHAnsi" w:hAnsiTheme="minorHAnsi"/>
        </w:rPr>
        <w:t>, 2020</w:t>
      </w:r>
    </w:p>
    <w:p w14:paraId="07328AC1" w14:textId="77777777" w:rsidR="000F1D36" w:rsidRPr="00AE75A8" w:rsidRDefault="000F1D36" w:rsidP="00A65F13">
      <w:pPr>
        <w:pStyle w:val="BodyText"/>
        <w:ind w:left="0"/>
        <w:rPr>
          <w:rFonts w:asciiTheme="minorHAnsi" w:hAnsiTheme="minorHAnsi"/>
          <w:sz w:val="21"/>
        </w:rPr>
      </w:pPr>
    </w:p>
    <w:p w14:paraId="3901BEE4" w14:textId="75FE0D30" w:rsidR="000F1D36" w:rsidRPr="00AE75A8" w:rsidRDefault="00FA528F" w:rsidP="00A65F13">
      <w:pPr>
        <w:pStyle w:val="BodyText"/>
        <w:ind w:left="100" w:right="108"/>
        <w:rPr>
          <w:rFonts w:asciiTheme="minorHAnsi" w:hAnsiTheme="minorHAnsi"/>
        </w:rPr>
      </w:pPr>
      <w:r w:rsidRPr="00AE75A8">
        <w:rPr>
          <w:rFonts w:asciiTheme="minorHAnsi" w:hAnsiTheme="minorHAnsi"/>
        </w:rPr>
        <w:t xml:space="preserve">Pursuant to the foregoing consent and the notice thereof, </w:t>
      </w:r>
      <w:proofErr w:type="gramStart"/>
      <w:r w:rsidRPr="00AE75A8">
        <w:rPr>
          <w:rFonts w:asciiTheme="minorHAnsi" w:hAnsiTheme="minorHAnsi"/>
        </w:rPr>
        <w:t>duly</w:t>
      </w:r>
      <w:proofErr w:type="gramEnd"/>
      <w:r w:rsidRPr="00AE75A8">
        <w:rPr>
          <w:rFonts w:asciiTheme="minorHAnsi" w:hAnsiTheme="minorHAnsi"/>
        </w:rPr>
        <w:t xml:space="preserve"> and regularly posted and given to all members of the Board of Trustees, and by-laws of said District, a special meeting of the Board of Trustees of Reclamation District No. 537 was called to order by President </w:t>
      </w:r>
      <w:r w:rsidR="00DE7DCC">
        <w:rPr>
          <w:rFonts w:asciiTheme="minorHAnsi" w:hAnsiTheme="minorHAnsi"/>
        </w:rPr>
        <w:t xml:space="preserve">William Mattos </w:t>
      </w:r>
      <w:r w:rsidRPr="00AE75A8">
        <w:rPr>
          <w:rFonts w:asciiTheme="minorHAnsi" w:hAnsiTheme="minorHAnsi"/>
        </w:rPr>
        <w:t xml:space="preserve">on </w:t>
      </w:r>
      <w:r w:rsidR="006627B2">
        <w:rPr>
          <w:rFonts w:asciiTheme="minorHAnsi" w:hAnsiTheme="minorHAnsi"/>
        </w:rPr>
        <w:t>Mon</w:t>
      </w:r>
      <w:r w:rsidRPr="00AE75A8">
        <w:rPr>
          <w:rFonts w:asciiTheme="minorHAnsi" w:hAnsiTheme="minorHAnsi"/>
        </w:rPr>
        <w:t xml:space="preserve">day, </w:t>
      </w:r>
      <w:r w:rsidR="006627B2">
        <w:rPr>
          <w:rFonts w:asciiTheme="minorHAnsi" w:hAnsiTheme="minorHAnsi"/>
        </w:rPr>
        <w:t>February 8</w:t>
      </w:r>
      <w:r w:rsidR="00825C51" w:rsidRPr="00AE75A8">
        <w:rPr>
          <w:rFonts w:asciiTheme="minorHAnsi" w:hAnsiTheme="minorHAnsi"/>
        </w:rPr>
        <w:t>, 2020</w:t>
      </w:r>
      <w:r w:rsidRPr="00AE75A8">
        <w:rPr>
          <w:rFonts w:asciiTheme="minorHAnsi" w:hAnsiTheme="minorHAnsi"/>
        </w:rPr>
        <w:t xml:space="preserve">, at </w:t>
      </w:r>
      <w:r w:rsidR="00DE7DCC">
        <w:rPr>
          <w:rFonts w:asciiTheme="minorHAnsi" w:hAnsiTheme="minorHAnsi"/>
        </w:rPr>
        <w:t>9:0</w:t>
      </w:r>
      <w:r w:rsidR="006627B2">
        <w:rPr>
          <w:rFonts w:asciiTheme="minorHAnsi" w:hAnsiTheme="minorHAnsi"/>
        </w:rPr>
        <w:t>3</w:t>
      </w:r>
      <w:r w:rsidRPr="00AE75A8">
        <w:rPr>
          <w:rFonts w:asciiTheme="minorHAnsi" w:hAnsiTheme="minorHAnsi"/>
        </w:rPr>
        <w:t xml:space="preserve"> </w:t>
      </w:r>
      <w:r w:rsidR="00DE7DCC">
        <w:rPr>
          <w:rFonts w:asciiTheme="minorHAnsi" w:hAnsiTheme="minorHAnsi"/>
        </w:rPr>
        <w:t>a</w:t>
      </w:r>
      <w:r w:rsidRPr="00AE75A8">
        <w:rPr>
          <w:rFonts w:asciiTheme="minorHAnsi" w:hAnsiTheme="minorHAnsi"/>
        </w:rPr>
        <w:t xml:space="preserve">m </w:t>
      </w:r>
      <w:r w:rsidR="00825C51" w:rsidRPr="00AE75A8">
        <w:rPr>
          <w:rFonts w:asciiTheme="minorHAnsi" w:hAnsiTheme="minorHAnsi"/>
        </w:rPr>
        <w:t>via Teams online meeting.</w:t>
      </w:r>
    </w:p>
    <w:p w14:paraId="13051430" w14:textId="77777777" w:rsidR="000F1D36" w:rsidRPr="00AE75A8" w:rsidRDefault="000F1D36" w:rsidP="00A65F13">
      <w:pPr>
        <w:pStyle w:val="BodyText"/>
        <w:ind w:left="0"/>
        <w:rPr>
          <w:rFonts w:asciiTheme="minorHAnsi" w:hAnsiTheme="minorHAnsi"/>
        </w:rPr>
      </w:pPr>
    </w:p>
    <w:p w14:paraId="44E4235E" w14:textId="32E73112" w:rsidR="000F1D36" w:rsidRPr="00AE75A8" w:rsidRDefault="00FA528F" w:rsidP="00A65F13">
      <w:pPr>
        <w:pStyle w:val="ListParagraph"/>
        <w:numPr>
          <w:ilvl w:val="0"/>
          <w:numId w:val="1"/>
        </w:numPr>
        <w:tabs>
          <w:tab w:val="left" w:pos="460"/>
        </w:tabs>
        <w:spacing w:before="0"/>
        <w:ind w:right="169"/>
        <w:rPr>
          <w:rFonts w:asciiTheme="minorHAnsi" w:hAnsiTheme="minorHAnsi"/>
          <w:u w:val="none"/>
        </w:rPr>
      </w:pPr>
      <w:r w:rsidRPr="00AE75A8">
        <w:rPr>
          <w:rFonts w:asciiTheme="minorHAnsi" w:hAnsiTheme="minorHAnsi"/>
        </w:rPr>
        <w:t>Meeting Attendance:</w:t>
      </w:r>
      <w:r w:rsidRPr="00AE75A8">
        <w:rPr>
          <w:rFonts w:asciiTheme="minorHAnsi" w:hAnsiTheme="minorHAnsi"/>
          <w:u w:val="none"/>
        </w:rPr>
        <w:t xml:space="preserve"> Meeting attended by Trustees: </w:t>
      </w:r>
      <w:r w:rsidR="00825C51" w:rsidRPr="00AE75A8">
        <w:rPr>
          <w:rFonts w:asciiTheme="minorHAnsi" w:hAnsiTheme="minorHAnsi"/>
          <w:u w:val="none"/>
        </w:rPr>
        <w:t>William</w:t>
      </w:r>
      <w:r w:rsidRPr="00AE75A8">
        <w:rPr>
          <w:rFonts w:asciiTheme="minorHAnsi" w:hAnsiTheme="minorHAnsi"/>
          <w:u w:val="none"/>
        </w:rPr>
        <w:t xml:space="preserve"> Mattos, Thomas Ramos</w:t>
      </w:r>
      <w:r w:rsidR="004969D2" w:rsidRPr="00AE75A8">
        <w:rPr>
          <w:rFonts w:asciiTheme="minorHAnsi" w:hAnsiTheme="minorHAnsi"/>
          <w:u w:val="none"/>
        </w:rPr>
        <w:t>, Dan Ramos</w:t>
      </w:r>
      <w:r w:rsidR="006627B2">
        <w:rPr>
          <w:rFonts w:asciiTheme="minorHAnsi" w:hAnsiTheme="minorHAnsi"/>
          <w:u w:val="none"/>
        </w:rPr>
        <w:t xml:space="preserve">, </w:t>
      </w:r>
      <w:r w:rsidR="004969D2" w:rsidRPr="00AE75A8">
        <w:rPr>
          <w:rFonts w:asciiTheme="minorHAnsi" w:hAnsiTheme="minorHAnsi"/>
          <w:u w:val="none"/>
        </w:rPr>
        <w:t xml:space="preserve">Ray </w:t>
      </w:r>
      <w:proofErr w:type="gramStart"/>
      <w:r w:rsidR="004969D2" w:rsidRPr="00AE75A8">
        <w:rPr>
          <w:rFonts w:asciiTheme="minorHAnsi" w:hAnsiTheme="minorHAnsi"/>
          <w:u w:val="none"/>
        </w:rPr>
        <w:t>Yeung</w:t>
      </w:r>
      <w:proofErr w:type="gramEnd"/>
      <w:r w:rsidR="006627B2">
        <w:rPr>
          <w:rFonts w:asciiTheme="minorHAnsi" w:hAnsiTheme="minorHAnsi"/>
          <w:u w:val="none"/>
        </w:rPr>
        <w:t xml:space="preserve"> and </w:t>
      </w:r>
      <w:r w:rsidR="00A539E3">
        <w:rPr>
          <w:rFonts w:asciiTheme="minorHAnsi" w:hAnsiTheme="minorHAnsi"/>
          <w:u w:val="none"/>
        </w:rPr>
        <w:t>Ross Peabody.</w:t>
      </w:r>
      <w:r w:rsidRPr="00AE75A8">
        <w:rPr>
          <w:rFonts w:asciiTheme="minorHAnsi" w:hAnsiTheme="minorHAnsi"/>
          <w:u w:val="none"/>
        </w:rPr>
        <w:t xml:space="preserve"> Also in attendance w</w:t>
      </w:r>
      <w:r w:rsidR="008239A0">
        <w:rPr>
          <w:rFonts w:asciiTheme="minorHAnsi" w:hAnsiTheme="minorHAnsi"/>
          <w:u w:val="none"/>
        </w:rPr>
        <w:t>ere</w:t>
      </w:r>
      <w:r w:rsidR="007E1700" w:rsidRPr="00AE75A8">
        <w:rPr>
          <w:rFonts w:asciiTheme="minorHAnsi" w:hAnsiTheme="minorHAnsi"/>
          <w:u w:val="none"/>
        </w:rPr>
        <w:t xml:space="preserve"> the following staff and RD 537 consultants</w:t>
      </w:r>
      <w:r w:rsidRPr="00AE75A8">
        <w:rPr>
          <w:rFonts w:asciiTheme="minorHAnsi" w:hAnsiTheme="minorHAnsi"/>
          <w:u w:val="none"/>
        </w:rPr>
        <w:t xml:space="preserve">: Manager Kyle Lang, </w:t>
      </w:r>
      <w:r w:rsidR="00A65F13" w:rsidRPr="00AE75A8">
        <w:rPr>
          <w:rFonts w:asciiTheme="minorHAnsi" w:hAnsiTheme="minorHAnsi"/>
          <w:u w:val="none"/>
        </w:rPr>
        <w:t xml:space="preserve">Tina </w:t>
      </w:r>
      <w:proofErr w:type="gramStart"/>
      <w:r w:rsidR="00A65F13" w:rsidRPr="00AE75A8">
        <w:rPr>
          <w:rFonts w:asciiTheme="minorHAnsi" w:hAnsiTheme="minorHAnsi"/>
          <w:u w:val="none"/>
        </w:rPr>
        <w:t>Anderson</w:t>
      </w:r>
      <w:proofErr w:type="gramEnd"/>
      <w:r w:rsidR="006627B2">
        <w:rPr>
          <w:rFonts w:asciiTheme="minorHAnsi" w:hAnsiTheme="minorHAnsi"/>
          <w:u w:val="none"/>
        </w:rPr>
        <w:t xml:space="preserve"> </w:t>
      </w:r>
      <w:r w:rsidR="004969D2" w:rsidRPr="00AE75A8">
        <w:rPr>
          <w:rFonts w:asciiTheme="minorHAnsi" w:hAnsiTheme="minorHAnsi"/>
          <w:u w:val="none"/>
        </w:rPr>
        <w:t>and Rebecca Smith</w:t>
      </w:r>
      <w:r w:rsidR="007E1700" w:rsidRPr="00AE75A8">
        <w:rPr>
          <w:rFonts w:asciiTheme="minorHAnsi" w:hAnsiTheme="minorHAnsi"/>
          <w:u w:val="none"/>
        </w:rPr>
        <w:t>.</w:t>
      </w:r>
    </w:p>
    <w:p w14:paraId="7F2DB43F" w14:textId="77777777" w:rsidR="000F1D36" w:rsidRPr="00AE75A8" w:rsidRDefault="000F1D36" w:rsidP="00A65F13">
      <w:pPr>
        <w:pStyle w:val="BodyText"/>
        <w:ind w:left="0"/>
        <w:rPr>
          <w:rFonts w:asciiTheme="minorHAnsi" w:hAnsiTheme="minorHAnsi"/>
        </w:rPr>
      </w:pPr>
    </w:p>
    <w:p w14:paraId="1768D2B2" w14:textId="77777777" w:rsidR="000F1D36" w:rsidRPr="00AE75A8" w:rsidRDefault="00FA528F" w:rsidP="00A65F13">
      <w:pPr>
        <w:pStyle w:val="ListParagraph"/>
        <w:numPr>
          <w:ilvl w:val="0"/>
          <w:numId w:val="1"/>
        </w:numPr>
        <w:tabs>
          <w:tab w:val="left" w:pos="460"/>
        </w:tabs>
        <w:spacing w:before="0"/>
        <w:ind w:left="459"/>
        <w:rPr>
          <w:rFonts w:asciiTheme="minorHAnsi" w:hAnsiTheme="minorHAnsi"/>
          <w:u w:val="none"/>
        </w:rPr>
      </w:pPr>
      <w:r w:rsidRPr="00AE75A8">
        <w:rPr>
          <w:rFonts w:asciiTheme="minorHAnsi" w:hAnsiTheme="minorHAnsi"/>
        </w:rPr>
        <w:t>Approval of</w:t>
      </w:r>
      <w:r w:rsidRPr="00AE75A8">
        <w:rPr>
          <w:rFonts w:asciiTheme="minorHAnsi" w:hAnsiTheme="minorHAnsi"/>
          <w:spacing w:val="-2"/>
        </w:rPr>
        <w:t xml:space="preserve"> </w:t>
      </w:r>
      <w:r w:rsidRPr="00AE75A8">
        <w:rPr>
          <w:rFonts w:asciiTheme="minorHAnsi" w:hAnsiTheme="minorHAnsi"/>
        </w:rPr>
        <w:t>Agenda:</w:t>
      </w:r>
    </w:p>
    <w:p w14:paraId="2A046172" w14:textId="439FB4A7" w:rsidR="006627B2" w:rsidRDefault="001066F4" w:rsidP="006627B2">
      <w:pPr>
        <w:pStyle w:val="BodyText"/>
        <w:ind w:right="108" w:hanging="1"/>
        <w:rPr>
          <w:rFonts w:asciiTheme="minorHAnsi" w:hAnsiTheme="minorHAnsi"/>
        </w:rPr>
      </w:pPr>
      <w:r w:rsidRPr="00AE75A8">
        <w:rPr>
          <w:rFonts w:asciiTheme="minorHAnsi" w:hAnsiTheme="minorHAnsi"/>
        </w:rPr>
        <w:t xml:space="preserve">Trustee </w:t>
      </w:r>
      <w:r w:rsidR="00825C51" w:rsidRPr="00AE75A8">
        <w:rPr>
          <w:rFonts w:asciiTheme="minorHAnsi" w:hAnsiTheme="minorHAnsi"/>
        </w:rPr>
        <w:t>D. Ramos</w:t>
      </w:r>
      <w:r w:rsidR="00FA528F" w:rsidRPr="00AE75A8">
        <w:rPr>
          <w:rFonts w:asciiTheme="minorHAnsi" w:hAnsiTheme="minorHAnsi"/>
        </w:rPr>
        <w:t xml:space="preserve"> made the motion to approve the age</w:t>
      </w:r>
      <w:r w:rsidRPr="00AE75A8">
        <w:rPr>
          <w:rFonts w:asciiTheme="minorHAnsi" w:hAnsiTheme="minorHAnsi"/>
        </w:rPr>
        <w:t>nda as presented. Trustee</w:t>
      </w:r>
      <w:r w:rsidR="00C55E04" w:rsidRPr="00AE75A8">
        <w:rPr>
          <w:rFonts w:asciiTheme="minorHAnsi" w:hAnsiTheme="minorHAnsi"/>
        </w:rPr>
        <w:t xml:space="preserve"> </w:t>
      </w:r>
      <w:r w:rsidR="000E6C38">
        <w:rPr>
          <w:rFonts w:asciiTheme="minorHAnsi" w:hAnsiTheme="minorHAnsi"/>
        </w:rPr>
        <w:t xml:space="preserve">R. </w:t>
      </w:r>
      <w:r w:rsidR="00DE7DCC">
        <w:rPr>
          <w:rFonts w:asciiTheme="minorHAnsi" w:hAnsiTheme="minorHAnsi"/>
        </w:rPr>
        <w:t>Yeung</w:t>
      </w:r>
      <w:r w:rsidR="004969D2" w:rsidRPr="00AE75A8">
        <w:rPr>
          <w:rFonts w:asciiTheme="minorHAnsi" w:hAnsiTheme="minorHAnsi"/>
        </w:rPr>
        <w:t xml:space="preserve"> </w:t>
      </w:r>
      <w:r w:rsidR="00FA528F" w:rsidRPr="00AE75A8">
        <w:rPr>
          <w:rFonts w:asciiTheme="minorHAnsi" w:hAnsiTheme="minorHAnsi"/>
        </w:rPr>
        <w:t>seconded the motion</w:t>
      </w:r>
      <w:r w:rsidR="00825C51" w:rsidRPr="00AE75A8">
        <w:rPr>
          <w:rFonts w:asciiTheme="minorHAnsi" w:hAnsiTheme="minorHAnsi"/>
        </w:rPr>
        <w:t xml:space="preserve">, vote carried </w:t>
      </w:r>
      <w:r w:rsidR="006627B2">
        <w:rPr>
          <w:rFonts w:asciiTheme="minorHAnsi" w:hAnsiTheme="minorHAnsi"/>
        </w:rPr>
        <w:t>5</w:t>
      </w:r>
      <w:r w:rsidR="00FA528F" w:rsidRPr="00AE75A8">
        <w:rPr>
          <w:rFonts w:asciiTheme="minorHAnsi" w:hAnsiTheme="minorHAnsi"/>
        </w:rPr>
        <w:t>-0</w:t>
      </w:r>
      <w:r w:rsidR="00A539E3">
        <w:rPr>
          <w:rFonts w:asciiTheme="minorHAnsi" w:hAnsiTheme="minorHAnsi"/>
        </w:rPr>
        <w:t>-</w:t>
      </w:r>
      <w:r w:rsidR="006627B2">
        <w:rPr>
          <w:rFonts w:asciiTheme="minorHAnsi" w:hAnsiTheme="minorHAnsi"/>
        </w:rPr>
        <w:t>0</w:t>
      </w:r>
      <w:r w:rsidR="001626B3" w:rsidRPr="00AE75A8">
        <w:rPr>
          <w:rFonts w:asciiTheme="minorHAnsi" w:hAnsiTheme="minorHAnsi"/>
        </w:rPr>
        <w:t>.</w:t>
      </w:r>
    </w:p>
    <w:p w14:paraId="0BF6FDB9" w14:textId="77777777" w:rsidR="006627B2" w:rsidRDefault="006627B2" w:rsidP="006627B2">
      <w:pPr>
        <w:pStyle w:val="BodyText"/>
        <w:ind w:right="108" w:hanging="1"/>
        <w:rPr>
          <w:rFonts w:asciiTheme="minorHAnsi" w:hAnsiTheme="minorHAnsi"/>
        </w:rPr>
      </w:pPr>
    </w:p>
    <w:p w14:paraId="0F52B622" w14:textId="52322D08" w:rsidR="006627B2" w:rsidRPr="006627B2" w:rsidRDefault="006627B2" w:rsidP="006627B2">
      <w:pPr>
        <w:pStyle w:val="ListParagraph"/>
        <w:numPr>
          <w:ilvl w:val="0"/>
          <w:numId w:val="1"/>
        </w:numPr>
        <w:tabs>
          <w:tab w:val="left" w:pos="460"/>
        </w:tabs>
        <w:spacing w:before="0"/>
        <w:ind w:left="459"/>
        <w:rPr>
          <w:rFonts w:asciiTheme="minorHAnsi" w:hAnsiTheme="minorHAnsi"/>
        </w:rPr>
      </w:pPr>
      <w:r w:rsidRPr="006627B2">
        <w:rPr>
          <w:rFonts w:asciiTheme="minorHAnsi" w:hAnsiTheme="minorHAnsi"/>
        </w:rPr>
        <w:t>Review and Vote to Accept or Deny SAFCA/DWR/RD537 Joint Use Agreement</w:t>
      </w:r>
    </w:p>
    <w:p w14:paraId="2D8D37D8" w14:textId="0E4030C6" w:rsidR="006627B2" w:rsidRDefault="006627B2" w:rsidP="006627B2">
      <w:pPr>
        <w:pStyle w:val="ListParagraph"/>
        <w:tabs>
          <w:tab w:val="left" w:pos="460"/>
        </w:tabs>
        <w:spacing w:before="0"/>
        <w:ind w:left="460" w:firstLine="0"/>
        <w:rPr>
          <w:rFonts w:asciiTheme="minorHAnsi" w:hAnsiTheme="minorHAnsi"/>
        </w:rPr>
      </w:pPr>
    </w:p>
    <w:p w14:paraId="2FCF2852" w14:textId="57C87669" w:rsidR="001A2964" w:rsidRDefault="001A2964" w:rsidP="001A2964">
      <w:pPr>
        <w:pStyle w:val="Recitals"/>
        <w:numPr>
          <w:ilvl w:val="0"/>
          <w:numId w:val="0"/>
        </w:numPr>
        <w:ind w:left="450"/>
        <w:rPr>
          <w:rFonts w:asciiTheme="minorHAnsi" w:eastAsia="Arial" w:hAnsiTheme="minorHAnsi" w:cstheme="minorHAnsi"/>
          <w:sz w:val="22"/>
          <w:szCs w:val="22"/>
        </w:rPr>
      </w:pPr>
      <w:r w:rsidRPr="001A2964">
        <w:rPr>
          <w:rFonts w:asciiTheme="minorHAnsi" w:eastAsia="Arial" w:hAnsiTheme="minorHAnsi" w:cstheme="minorHAnsi"/>
          <w:sz w:val="22"/>
          <w:szCs w:val="22"/>
        </w:rPr>
        <w:t>Two</w:t>
      </w:r>
      <w:r w:rsidR="00D46118" w:rsidRPr="001A2964">
        <w:rPr>
          <w:rFonts w:asciiTheme="minorHAnsi" w:eastAsia="Arial" w:hAnsiTheme="minorHAnsi" w:cstheme="minorHAnsi"/>
          <w:sz w:val="22"/>
          <w:szCs w:val="22"/>
        </w:rPr>
        <w:t xml:space="preserve"> Joint Use Agreement</w:t>
      </w:r>
      <w:r w:rsidRPr="001A2964">
        <w:rPr>
          <w:rFonts w:asciiTheme="minorHAnsi" w:eastAsia="Arial" w:hAnsiTheme="minorHAnsi" w:cstheme="minorHAnsi"/>
          <w:sz w:val="22"/>
          <w:szCs w:val="22"/>
        </w:rPr>
        <w:t>s</w:t>
      </w:r>
      <w:r w:rsidR="00D46118" w:rsidRPr="001A2964">
        <w:rPr>
          <w:rFonts w:asciiTheme="minorHAnsi" w:eastAsia="Arial" w:hAnsiTheme="minorHAnsi" w:cstheme="minorHAnsi"/>
          <w:sz w:val="22"/>
          <w:szCs w:val="22"/>
        </w:rPr>
        <w:t xml:space="preserve"> (JUA) w</w:t>
      </w:r>
      <w:r w:rsidRPr="001A2964">
        <w:rPr>
          <w:rFonts w:asciiTheme="minorHAnsi" w:eastAsia="Arial" w:hAnsiTheme="minorHAnsi" w:cstheme="minorHAnsi"/>
          <w:sz w:val="22"/>
          <w:szCs w:val="22"/>
        </w:rPr>
        <w:t>ere</w:t>
      </w:r>
      <w:r w:rsidR="00D46118" w:rsidRPr="001A2964">
        <w:rPr>
          <w:rFonts w:asciiTheme="minorHAnsi" w:eastAsia="Arial" w:hAnsiTheme="minorHAnsi" w:cstheme="minorHAnsi"/>
          <w:sz w:val="22"/>
          <w:szCs w:val="22"/>
        </w:rPr>
        <w:t xml:space="preserve"> brought before the Board for consideration by the Department of Water Resources (DWR) and </w:t>
      </w:r>
      <w:r w:rsidRPr="001A2964">
        <w:rPr>
          <w:rFonts w:asciiTheme="minorHAnsi" w:eastAsia="Arial" w:hAnsiTheme="minorHAnsi" w:cstheme="minorHAnsi"/>
          <w:sz w:val="22"/>
          <w:szCs w:val="22"/>
        </w:rPr>
        <w:t>the Sacramento Area Flood Control Agency (</w:t>
      </w:r>
      <w:r w:rsidR="00D46118" w:rsidRPr="001A2964">
        <w:rPr>
          <w:rFonts w:asciiTheme="minorHAnsi" w:eastAsia="Arial" w:hAnsiTheme="minorHAnsi" w:cstheme="minorHAnsi"/>
          <w:sz w:val="22"/>
          <w:szCs w:val="22"/>
        </w:rPr>
        <w:t>SAFCA</w:t>
      </w:r>
      <w:r w:rsidRPr="001A2964">
        <w:rPr>
          <w:rFonts w:asciiTheme="minorHAnsi" w:eastAsia="Arial" w:hAnsiTheme="minorHAnsi" w:cstheme="minorHAnsi"/>
          <w:sz w:val="22"/>
          <w:szCs w:val="22"/>
        </w:rPr>
        <w:t>)</w:t>
      </w:r>
      <w:r w:rsidR="00C7242B">
        <w:rPr>
          <w:rFonts w:asciiTheme="minorHAnsi" w:eastAsia="Arial" w:hAnsiTheme="minorHAnsi" w:cstheme="minorHAnsi"/>
          <w:sz w:val="22"/>
          <w:szCs w:val="22"/>
        </w:rPr>
        <w:t>. The first agreement was</w:t>
      </w:r>
      <w:r w:rsidR="00D46118" w:rsidRPr="001A2964">
        <w:rPr>
          <w:rFonts w:asciiTheme="minorHAnsi" w:eastAsia="Arial" w:hAnsiTheme="minorHAnsi" w:cstheme="minorHAnsi"/>
          <w:sz w:val="22"/>
          <w:szCs w:val="22"/>
        </w:rPr>
        <w:t xml:space="preserve"> to grant DWR and its contractors the right to jointly use the Easements and to permit DWR and its contractors access to the real property subject to these Easements for the purposes for the purpose of carrying out the Scope of Work identified in Exhibit “B” of the JUA and as described in the District’s easements</w:t>
      </w:r>
      <w:r>
        <w:rPr>
          <w:rFonts w:asciiTheme="minorHAnsi" w:eastAsia="Arial" w:hAnsiTheme="minorHAnsi" w:cstheme="minorHAnsi"/>
          <w:sz w:val="22"/>
          <w:szCs w:val="22"/>
        </w:rPr>
        <w:t xml:space="preserve"> and to facilitate the Project</w:t>
      </w:r>
      <w:r w:rsidR="00C7242B">
        <w:rPr>
          <w:rFonts w:asciiTheme="minorHAnsi" w:eastAsia="Arial" w:hAnsiTheme="minorHAnsi" w:cstheme="minorHAnsi"/>
          <w:sz w:val="22"/>
          <w:szCs w:val="22"/>
        </w:rPr>
        <w:t>. The second JUA, was</w:t>
      </w:r>
      <w:r w:rsidRPr="001A2964">
        <w:rPr>
          <w:rFonts w:asciiTheme="minorHAnsi" w:eastAsia="Arial" w:hAnsiTheme="minorHAnsi" w:cstheme="minorHAnsi"/>
          <w:sz w:val="22"/>
          <w:szCs w:val="22"/>
        </w:rPr>
        <w:t xml:space="preserve"> to grant SAFCA and its contractors the right to jointly use the Easements and to permit SAFCA and its contractors access to the real property subject to the Easements for the purposes for the purpose of carrying out the Scope of Work identified in Exhibit “B” of the JUA and as set forth in the Easements and to facilitate the Project.  The purpose of the JUA</w:t>
      </w:r>
      <w:r w:rsidR="00C7242B">
        <w:rPr>
          <w:rFonts w:asciiTheme="minorHAnsi" w:eastAsia="Arial" w:hAnsiTheme="minorHAnsi" w:cstheme="minorHAnsi"/>
          <w:sz w:val="22"/>
          <w:szCs w:val="22"/>
        </w:rPr>
        <w:t>s</w:t>
      </w:r>
      <w:r w:rsidRPr="001A2964">
        <w:rPr>
          <w:rFonts w:asciiTheme="minorHAnsi" w:eastAsia="Arial" w:hAnsiTheme="minorHAnsi" w:cstheme="minorHAnsi"/>
          <w:sz w:val="22"/>
          <w:szCs w:val="22"/>
        </w:rPr>
        <w:t xml:space="preserve"> is to allow trees within the RD537 easement to be removed.  The trees must be removed prior to February 15 to avoid bird nesting season.</w:t>
      </w:r>
      <w:r w:rsidR="00D46118" w:rsidRPr="001A2964">
        <w:rPr>
          <w:rFonts w:asciiTheme="minorHAnsi" w:eastAsia="Arial" w:hAnsiTheme="minorHAnsi" w:cstheme="minorHAnsi"/>
          <w:sz w:val="22"/>
          <w:szCs w:val="22"/>
        </w:rPr>
        <w:t xml:space="preserve"> </w:t>
      </w:r>
      <w:r>
        <w:rPr>
          <w:rFonts w:asciiTheme="minorHAnsi" w:eastAsia="Arial" w:hAnsiTheme="minorHAnsi" w:cstheme="minorHAnsi"/>
          <w:sz w:val="22"/>
          <w:szCs w:val="22"/>
        </w:rPr>
        <w:t>The agreement expires December 31, 2022.  DWR will be staking the trees and will notify the landowner, Rich Yeung, so he can review the staking prior to removal. Ric</w:t>
      </w:r>
      <w:r w:rsidR="00D46118" w:rsidRPr="001A2964">
        <w:rPr>
          <w:rFonts w:asciiTheme="minorHAnsi" w:eastAsia="Arial" w:hAnsiTheme="minorHAnsi" w:cstheme="minorHAnsi"/>
          <w:sz w:val="22"/>
          <w:szCs w:val="22"/>
        </w:rPr>
        <w:t xml:space="preserve">h Yeung </w:t>
      </w:r>
      <w:r w:rsidRPr="001A2964">
        <w:rPr>
          <w:rFonts w:asciiTheme="minorHAnsi" w:eastAsia="Arial" w:hAnsiTheme="minorHAnsi" w:cstheme="minorHAnsi"/>
          <w:sz w:val="22"/>
          <w:szCs w:val="22"/>
        </w:rPr>
        <w:t xml:space="preserve">requested that his attorney be able to review the JUA prior to the Board signing the document. </w:t>
      </w:r>
    </w:p>
    <w:p w14:paraId="69E59ED5" w14:textId="4073793B" w:rsidR="001A2964" w:rsidRPr="001A2964" w:rsidRDefault="001A2964" w:rsidP="001A2964">
      <w:pPr>
        <w:pStyle w:val="Recitals"/>
        <w:numPr>
          <w:ilvl w:val="0"/>
          <w:numId w:val="0"/>
        </w:numPr>
        <w:ind w:left="450"/>
        <w:rPr>
          <w:rFonts w:asciiTheme="minorHAnsi" w:eastAsia="Arial" w:hAnsiTheme="minorHAnsi" w:cstheme="minorHAnsi"/>
          <w:sz w:val="22"/>
          <w:szCs w:val="22"/>
        </w:rPr>
      </w:pPr>
      <w:r w:rsidRPr="001A2964">
        <w:rPr>
          <w:rFonts w:asciiTheme="minorHAnsi" w:eastAsia="Arial" w:hAnsiTheme="minorHAnsi" w:cstheme="minorHAnsi"/>
          <w:sz w:val="22"/>
          <w:szCs w:val="22"/>
        </w:rPr>
        <w:t xml:space="preserve">Trustee D. Ramos made the motion to approve </w:t>
      </w:r>
      <w:r w:rsidR="00C5353E">
        <w:rPr>
          <w:rFonts w:asciiTheme="minorHAnsi" w:eastAsia="Arial" w:hAnsiTheme="minorHAnsi" w:cstheme="minorHAnsi"/>
          <w:sz w:val="22"/>
          <w:szCs w:val="22"/>
        </w:rPr>
        <w:t xml:space="preserve">Kyle Lang </w:t>
      </w:r>
      <w:r w:rsidRPr="001A2964">
        <w:rPr>
          <w:rFonts w:asciiTheme="minorHAnsi" w:eastAsia="Arial" w:hAnsiTheme="minorHAnsi" w:cstheme="minorHAnsi"/>
          <w:sz w:val="22"/>
          <w:szCs w:val="22"/>
        </w:rPr>
        <w:t>signing the JUA</w:t>
      </w:r>
      <w:r w:rsidR="00C7242B">
        <w:rPr>
          <w:rFonts w:asciiTheme="minorHAnsi" w:eastAsia="Arial" w:hAnsiTheme="minorHAnsi" w:cstheme="minorHAnsi"/>
          <w:sz w:val="22"/>
          <w:szCs w:val="22"/>
        </w:rPr>
        <w:t>s</w:t>
      </w:r>
      <w:r w:rsidRPr="001A2964">
        <w:rPr>
          <w:rFonts w:asciiTheme="minorHAnsi" w:eastAsia="Arial" w:hAnsiTheme="minorHAnsi" w:cstheme="minorHAnsi"/>
          <w:sz w:val="22"/>
          <w:szCs w:val="22"/>
        </w:rPr>
        <w:t xml:space="preserve"> as presented</w:t>
      </w:r>
      <w:r w:rsidR="00C5353E">
        <w:rPr>
          <w:rFonts w:asciiTheme="minorHAnsi" w:eastAsia="Arial" w:hAnsiTheme="minorHAnsi" w:cstheme="minorHAnsi"/>
          <w:sz w:val="22"/>
          <w:szCs w:val="22"/>
        </w:rPr>
        <w:t xml:space="preserve"> with an added Scope of Work to be developed following the meeting</w:t>
      </w:r>
      <w:r w:rsidRPr="001A2964">
        <w:rPr>
          <w:rFonts w:asciiTheme="minorHAnsi" w:eastAsia="Arial" w:hAnsiTheme="minorHAnsi" w:cstheme="minorHAnsi"/>
          <w:sz w:val="22"/>
          <w:szCs w:val="22"/>
        </w:rPr>
        <w:t>. Trustee R. Yeung seconded the motion, vote carried 5-0-0.</w:t>
      </w:r>
    </w:p>
    <w:p w14:paraId="00BD9BDE" w14:textId="69F66BAA" w:rsidR="00FE04CB" w:rsidRPr="00AE75A8" w:rsidRDefault="00A61AA1" w:rsidP="000D6A17">
      <w:pPr>
        <w:pStyle w:val="ListParagraph"/>
        <w:numPr>
          <w:ilvl w:val="0"/>
          <w:numId w:val="1"/>
        </w:numPr>
        <w:tabs>
          <w:tab w:val="left" w:pos="460"/>
        </w:tabs>
        <w:spacing w:before="0"/>
        <w:rPr>
          <w:rFonts w:asciiTheme="minorHAnsi" w:hAnsiTheme="minorHAnsi"/>
        </w:rPr>
      </w:pPr>
      <w:r w:rsidRPr="00AE75A8">
        <w:rPr>
          <w:rFonts w:asciiTheme="minorHAnsi" w:hAnsiTheme="minorHAnsi"/>
        </w:rPr>
        <w:t>Adjourn</w:t>
      </w:r>
    </w:p>
    <w:p w14:paraId="4C6E428A" w14:textId="4087CABD" w:rsidR="00D36793" w:rsidRPr="00DB32FD" w:rsidRDefault="00054382" w:rsidP="00AE75A8">
      <w:pPr>
        <w:pStyle w:val="ListParagraph"/>
        <w:tabs>
          <w:tab w:val="left" w:pos="460"/>
        </w:tabs>
        <w:spacing w:before="0"/>
        <w:ind w:left="460" w:firstLine="0"/>
      </w:pPr>
      <w:r>
        <w:rPr>
          <w:rFonts w:asciiTheme="minorHAnsi" w:hAnsiTheme="minorHAnsi"/>
          <w:u w:val="none"/>
        </w:rPr>
        <w:t xml:space="preserve">Meeting adjourned at </w:t>
      </w:r>
      <w:r w:rsidR="006627B2">
        <w:rPr>
          <w:rFonts w:asciiTheme="minorHAnsi" w:hAnsiTheme="minorHAnsi"/>
          <w:u w:val="none"/>
        </w:rPr>
        <w:t>9:34</w:t>
      </w:r>
      <w:r>
        <w:rPr>
          <w:rFonts w:asciiTheme="minorHAnsi" w:hAnsiTheme="minorHAnsi"/>
          <w:u w:val="none"/>
        </w:rPr>
        <w:t xml:space="preserve"> am</w:t>
      </w:r>
      <w:r w:rsidR="000D6A17" w:rsidRPr="00AE75A8">
        <w:rPr>
          <w:rFonts w:asciiTheme="minorHAnsi" w:hAnsiTheme="minorHAnsi"/>
          <w:u w:val="none"/>
        </w:rPr>
        <w:t xml:space="preserve">. </w:t>
      </w:r>
    </w:p>
    <w:sectPr w:rsidR="00D36793" w:rsidRPr="00DB32FD" w:rsidSect="006627B2">
      <w:head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05DEB" w14:textId="77777777" w:rsidR="00ED5F1F" w:rsidRDefault="00ED5F1F" w:rsidP="00351E79">
      <w:r>
        <w:separator/>
      </w:r>
    </w:p>
  </w:endnote>
  <w:endnote w:type="continuationSeparator" w:id="0">
    <w:p w14:paraId="2A311F5F" w14:textId="77777777" w:rsidR="00ED5F1F" w:rsidRDefault="00ED5F1F" w:rsidP="0035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E14E0" w14:textId="77777777" w:rsidR="00ED5F1F" w:rsidRDefault="00ED5F1F" w:rsidP="00351E79">
      <w:r>
        <w:separator/>
      </w:r>
    </w:p>
  </w:footnote>
  <w:footnote w:type="continuationSeparator" w:id="0">
    <w:p w14:paraId="61A16CED" w14:textId="77777777" w:rsidR="00ED5F1F" w:rsidRDefault="00ED5F1F" w:rsidP="00351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75080" w14:textId="66A53096" w:rsidR="00351E79" w:rsidRDefault="00351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hybridMultilevel"/>
    <w:tmpl w:val="DB0C1DD8"/>
    <w:lvl w:ilvl="0" w:tplc="FFFFFFFF">
      <w:start w:val="1"/>
      <w:numFmt w:val="upperLetter"/>
      <w:pStyle w:val="Recitals"/>
      <w:lvlText w:val="%1."/>
      <w:lvlJc w:val="left"/>
      <w:pPr>
        <w:tabs>
          <w:tab w:val="num" w:pos="720"/>
        </w:tabs>
        <w:ind w:left="0" w:firstLine="720"/>
      </w:pPr>
      <w:rPr>
        <w:rFonts w:cs="Times New Roman"/>
        <w:spacing w:val="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1" w15:restartNumberingAfterBreak="0">
    <w:nsid w:val="0C4D289F"/>
    <w:multiLevelType w:val="hybridMultilevel"/>
    <w:tmpl w:val="2D1009BA"/>
    <w:lvl w:ilvl="0" w:tplc="0AC45D3A">
      <w:start w:val="3"/>
      <w:numFmt w:val="lowerLetter"/>
      <w:lvlText w:val="%1."/>
      <w:lvlJc w:val="left"/>
      <w:pPr>
        <w:ind w:left="137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26CFC"/>
    <w:multiLevelType w:val="hybridMultilevel"/>
    <w:tmpl w:val="165AEFBC"/>
    <w:lvl w:ilvl="0" w:tplc="D65E8604">
      <w:start w:val="1"/>
      <w:numFmt w:val="decimal"/>
      <w:lvlText w:val="%1."/>
      <w:lvlJc w:val="left"/>
      <w:pPr>
        <w:ind w:left="460" w:hanging="360"/>
      </w:pPr>
      <w:rPr>
        <w:rFonts w:ascii="Arial" w:eastAsia="Arial" w:hAnsi="Arial" w:cs="Arial" w:hint="default"/>
        <w:spacing w:val="-1"/>
        <w:w w:val="100"/>
        <w:sz w:val="22"/>
        <w:szCs w:val="22"/>
        <w:lang w:val="en-US" w:eastAsia="en-US" w:bidi="ar-SA"/>
      </w:rPr>
    </w:lvl>
    <w:lvl w:ilvl="1" w:tplc="AD4AA64A">
      <w:start w:val="1"/>
      <w:numFmt w:val="lowerLetter"/>
      <w:lvlText w:val="%2."/>
      <w:lvlJc w:val="left"/>
      <w:pPr>
        <w:ind w:left="1370" w:hanging="360"/>
      </w:pPr>
      <w:rPr>
        <w:rFonts w:ascii="Arial" w:eastAsia="Arial" w:hAnsi="Arial" w:cs="Arial"/>
        <w:lang w:val="en-US" w:eastAsia="en-US" w:bidi="ar-SA"/>
      </w:rPr>
    </w:lvl>
    <w:lvl w:ilvl="2" w:tplc="14B240D0">
      <w:numFmt w:val="bullet"/>
      <w:lvlText w:val="•"/>
      <w:lvlJc w:val="left"/>
      <w:pPr>
        <w:ind w:left="2280" w:hanging="360"/>
      </w:pPr>
      <w:rPr>
        <w:rFonts w:hint="default"/>
        <w:lang w:val="en-US" w:eastAsia="en-US" w:bidi="ar-SA"/>
      </w:rPr>
    </w:lvl>
    <w:lvl w:ilvl="3" w:tplc="D8D02898">
      <w:numFmt w:val="bullet"/>
      <w:lvlText w:val="•"/>
      <w:lvlJc w:val="left"/>
      <w:pPr>
        <w:ind w:left="3190" w:hanging="360"/>
      </w:pPr>
      <w:rPr>
        <w:rFonts w:hint="default"/>
        <w:lang w:val="en-US" w:eastAsia="en-US" w:bidi="ar-SA"/>
      </w:rPr>
    </w:lvl>
    <w:lvl w:ilvl="4" w:tplc="9B48B026">
      <w:numFmt w:val="bullet"/>
      <w:lvlText w:val="•"/>
      <w:lvlJc w:val="left"/>
      <w:pPr>
        <w:ind w:left="4100" w:hanging="360"/>
      </w:pPr>
      <w:rPr>
        <w:rFonts w:hint="default"/>
        <w:lang w:val="en-US" w:eastAsia="en-US" w:bidi="ar-SA"/>
      </w:rPr>
    </w:lvl>
    <w:lvl w:ilvl="5" w:tplc="5748C7A2">
      <w:numFmt w:val="bullet"/>
      <w:lvlText w:val="•"/>
      <w:lvlJc w:val="left"/>
      <w:pPr>
        <w:ind w:left="5010" w:hanging="360"/>
      </w:pPr>
      <w:rPr>
        <w:rFonts w:hint="default"/>
        <w:lang w:val="en-US" w:eastAsia="en-US" w:bidi="ar-SA"/>
      </w:rPr>
    </w:lvl>
    <w:lvl w:ilvl="6" w:tplc="4D3413D6">
      <w:numFmt w:val="bullet"/>
      <w:lvlText w:val="•"/>
      <w:lvlJc w:val="left"/>
      <w:pPr>
        <w:ind w:left="5920" w:hanging="360"/>
      </w:pPr>
      <w:rPr>
        <w:rFonts w:hint="default"/>
        <w:lang w:val="en-US" w:eastAsia="en-US" w:bidi="ar-SA"/>
      </w:rPr>
    </w:lvl>
    <w:lvl w:ilvl="7" w:tplc="78220C8E">
      <w:numFmt w:val="bullet"/>
      <w:lvlText w:val="•"/>
      <w:lvlJc w:val="left"/>
      <w:pPr>
        <w:ind w:left="6830" w:hanging="360"/>
      </w:pPr>
      <w:rPr>
        <w:rFonts w:hint="default"/>
        <w:lang w:val="en-US" w:eastAsia="en-US" w:bidi="ar-SA"/>
      </w:rPr>
    </w:lvl>
    <w:lvl w:ilvl="8" w:tplc="FBB847F8">
      <w:numFmt w:val="bullet"/>
      <w:lvlText w:val="•"/>
      <w:lvlJc w:val="left"/>
      <w:pPr>
        <w:ind w:left="7740" w:hanging="360"/>
      </w:pPr>
      <w:rPr>
        <w:rFonts w:hint="default"/>
        <w:lang w:val="en-US" w:eastAsia="en-US" w:bidi="ar-SA"/>
      </w:rPr>
    </w:lvl>
  </w:abstractNum>
  <w:abstractNum w:abstractNumId="3" w15:restartNumberingAfterBreak="0">
    <w:nsid w:val="403C7548"/>
    <w:multiLevelType w:val="hybridMultilevel"/>
    <w:tmpl w:val="165AEFBC"/>
    <w:lvl w:ilvl="0" w:tplc="D65E8604">
      <w:start w:val="1"/>
      <w:numFmt w:val="decimal"/>
      <w:lvlText w:val="%1."/>
      <w:lvlJc w:val="left"/>
      <w:pPr>
        <w:ind w:left="460" w:hanging="360"/>
      </w:pPr>
      <w:rPr>
        <w:rFonts w:ascii="Arial" w:eastAsia="Arial" w:hAnsi="Arial" w:cs="Arial" w:hint="default"/>
        <w:spacing w:val="-1"/>
        <w:w w:val="100"/>
        <w:sz w:val="22"/>
        <w:szCs w:val="22"/>
        <w:lang w:val="en-US" w:eastAsia="en-US" w:bidi="ar-SA"/>
      </w:rPr>
    </w:lvl>
    <w:lvl w:ilvl="1" w:tplc="AD4AA64A">
      <w:start w:val="1"/>
      <w:numFmt w:val="lowerLetter"/>
      <w:lvlText w:val="%2."/>
      <w:lvlJc w:val="left"/>
      <w:pPr>
        <w:ind w:left="1370" w:hanging="360"/>
      </w:pPr>
      <w:rPr>
        <w:rFonts w:ascii="Arial" w:eastAsia="Arial" w:hAnsi="Arial" w:cs="Arial"/>
        <w:lang w:val="en-US" w:eastAsia="en-US" w:bidi="ar-SA"/>
      </w:rPr>
    </w:lvl>
    <w:lvl w:ilvl="2" w:tplc="14B240D0">
      <w:numFmt w:val="bullet"/>
      <w:lvlText w:val="•"/>
      <w:lvlJc w:val="left"/>
      <w:pPr>
        <w:ind w:left="2280" w:hanging="360"/>
      </w:pPr>
      <w:rPr>
        <w:rFonts w:hint="default"/>
        <w:lang w:val="en-US" w:eastAsia="en-US" w:bidi="ar-SA"/>
      </w:rPr>
    </w:lvl>
    <w:lvl w:ilvl="3" w:tplc="D8D02898">
      <w:numFmt w:val="bullet"/>
      <w:lvlText w:val="•"/>
      <w:lvlJc w:val="left"/>
      <w:pPr>
        <w:ind w:left="3190" w:hanging="360"/>
      </w:pPr>
      <w:rPr>
        <w:rFonts w:hint="default"/>
        <w:lang w:val="en-US" w:eastAsia="en-US" w:bidi="ar-SA"/>
      </w:rPr>
    </w:lvl>
    <w:lvl w:ilvl="4" w:tplc="9B48B026">
      <w:numFmt w:val="bullet"/>
      <w:lvlText w:val="•"/>
      <w:lvlJc w:val="left"/>
      <w:pPr>
        <w:ind w:left="4100" w:hanging="360"/>
      </w:pPr>
      <w:rPr>
        <w:rFonts w:hint="default"/>
        <w:lang w:val="en-US" w:eastAsia="en-US" w:bidi="ar-SA"/>
      </w:rPr>
    </w:lvl>
    <w:lvl w:ilvl="5" w:tplc="5748C7A2">
      <w:numFmt w:val="bullet"/>
      <w:lvlText w:val="•"/>
      <w:lvlJc w:val="left"/>
      <w:pPr>
        <w:ind w:left="5010" w:hanging="360"/>
      </w:pPr>
      <w:rPr>
        <w:rFonts w:hint="default"/>
        <w:lang w:val="en-US" w:eastAsia="en-US" w:bidi="ar-SA"/>
      </w:rPr>
    </w:lvl>
    <w:lvl w:ilvl="6" w:tplc="4D3413D6">
      <w:numFmt w:val="bullet"/>
      <w:lvlText w:val="•"/>
      <w:lvlJc w:val="left"/>
      <w:pPr>
        <w:ind w:left="5920" w:hanging="360"/>
      </w:pPr>
      <w:rPr>
        <w:rFonts w:hint="default"/>
        <w:lang w:val="en-US" w:eastAsia="en-US" w:bidi="ar-SA"/>
      </w:rPr>
    </w:lvl>
    <w:lvl w:ilvl="7" w:tplc="78220C8E">
      <w:numFmt w:val="bullet"/>
      <w:lvlText w:val="•"/>
      <w:lvlJc w:val="left"/>
      <w:pPr>
        <w:ind w:left="6830" w:hanging="360"/>
      </w:pPr>
      <w:rPr>
        <w:rFonts w:hint="default"/>
        <w:lang w:val="en-US" w:eastAsia="en-US" w:bidi="ar-SA"/>
      </w:rPr>
    </w:lvl>
    <w:lvl w:ilvl="8" w:tplc="FBB847F8">
      <w:numFmt w:val="bullet"/>
      <w:lvlText w:val="•"/>
      <w:lvlJc w:val="left"/>
      <w:pPr>
        <w:ind w:left="7740" w:hanging="360"/>
      </w:pPr>
      <w:rPr>
        <w:rFonts w:hint="default"/>
        <w:lang w:val="en-US" w:eastAsia="en-US" w:bidi="ar-SA"/>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D36"/>
    <w:rsid w:val="00020AEC"/>
    <w:rsid w:val="00033152"/>
    <w:rsid w:val="00054382"/>
    <w:rsid w:val="00065394"/>
    <w:rsid w:val="000D6A17"/>
    <w:rsid w:val="000E18F8"/>
    <w:rsid w:val="000E6C38"/>
    <w:rsid w:val="000F1D36"/>
    <w:rsid w:val="00101F08"/>
    <w:rsid w:val="001066F4"/>
    <w:rsid w:val="0012203C"/>
    <w:rsid w:val="001626B3"/>
    <w:rsid w:val="00181432"/>
    <w:rsid w:val="001A2964"/>
    <w:rsid w:val="001B084D"/>
    <w:rsid w:val="001B6643"/>
    <w:rsid w:val="001F32E2"/>
    <w:rsid w:val="00214B65"/>
    <w:rsid w:val="002252CB"/>
    <w:rsid w:val="0025564A"/>
    <w:rsid w:val="00291123"/>
    <w:rsid w:val="002B7D49"/>
    <w:rsid w:val="002F04D5"/>
    <w:rsid w:val="002F56FF"/>
    <w:rsid w:val="00351E79"/>
    <w:rsid w:val="003713AD"/>
    <w:rsid w:val="0039190F"/>
    <w:rsid w:val="003B07D7"/>
    <w:rsid w:val="003B4CB7"/>
    <w:rsid w:val="0040440F"/>
    <w:rsid w:val="00421E92"/>
    <w:rsid w:val="004570D5"/>
    <w:rsid w:val="004969D2"/>
    <w:rsid w:val="004C2D64"/>
    <w:rsid w:val="004F676D"/>
    <w:rsid w:val="00542977"/>
    <w:rsid w:val="00547F69"/>
    <w:rsid w:val="0055295F"/>
    <w:rsid w:val="005E3B22"/>
    <w:rsid w:val="00621B3B"/>
    <w:rsid w:val="006334CF"/>
    <w:rsid w:val="006627B2"/>
    <w:rsid w:val="0074237C"/>
    <w:rsid w:val="007863C8"/>
    <w:rsid w:val="007C08BE"/>
    <w:rsid w:val="007D3525"/>
    <w:rsid w:val="007E1700"/>
    <w:rsid w:val="007E53ED"/>
    <w:rsid w:val="007F2B39"/>
    <w:rsid w:val="008239A0"/>
    <w:rsid w:val="00825C51"/>
    <w:rsid w:val="008F09C5"/>
    <w:rsid w:val="009E6856"/>
    <w:rsid w:val="00A14882"/>
    <w:rsid w:val="00A22157"/>
    <w:rsid w:val="00A2664A"/>
    <w:rsid w:val="00A539E3"/>
    <w:rsid w:val="00A60043"/>
    <w:rsid w:val="00A61AA1"/>
    <w:rsid w:val="00A65F13"/>
    <w:rsid w:val="00AB4F0A"/>
    <w:rsid w:val="00AE75A8"/>
    <w:rsid w:val="00AF13EE"/>
    <w:rsid w:val="00B62AB4"/>
    <w:rsid w:val="00B81285"/>
    <w:rsid w:val="00B95789"/>
    <w:rsid w:val="00BF50D8"/>
    <w:rsid w:val="00C31DCB"/>
    <w:rsid w:val="00C5353E"/>
    <w:rsid w:val="00C55E04"/>
    <w:rsid w:val="00C7242B"/>
    <w:rsid w:val="00CE7EDF"/>
    <w:rsid w:val="00D17E34"/>
    <w:rsid w:val="00D22F5F"/>
    <w:rsid w:val="00D36793"/>
    <w:rsid w:val="00D46118"/>
    <w:rsid w:val="00DA1443"/>
    <w:rsid w:val="00DA3E82"/>
    <w:rsid w:val="00DB32FD"/>
    <w:rsid w:val="00DC4050"/>
    <w:rsid w:val="00DE7DCC"/>
    <w:rsid w:val="00E0729D"/>
    <w:rsid w:val="00E22B78"/>
    <w:rsid w:val="00E22F03"/>
    <w:rsid w:val="00E2614F"/>
    <w:rsid w:val="00E32923"/>
    <w:rsid w:val="00E3366B"/>
    <w:rsid w:val="00E37AEF"/>
    <w:rsid w:val="00E67BEE"/>
    <w:rsid w:val="00E91BD5"/>
    <w:rsid w:val="00ED5F1F"/>
    <w:rsid w:val="00EF073A"/>
    <w:rsid w:val="00F10612"/>
    <w:rsid w:val="00FA36BF"/>
    <w:rsid w:val="00FA528F"/>
    <w:rsid w:val="00FE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EACACC"/>
  <w15:docId w15:val="{371C0F4F-ED73-4100-874E-BFC280F5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ListParagraph">
    <w:name w:val="List Paragraph"/>
    <w:basedOn w:val="Normal"/>
    <w:uiPriority w:val="1"/>
    <w:qFormat/>
    <w:pPr>
      <w:spacing w:before="162"/>
      <w:ind w:left="459" w:hanging="360"/>
    </w:pPr>
    <w:rPr>
      <w:u w:val="single" w:color="00000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33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66B"/>
    <w:rPr>
      <w:rFonts w:ascii="Segoe UI" w:eastAsia="Arial" w:hAnsi="Segoe UI" w:cs="Segoe UI"/>
      <w:sz w:val="18"/>
      <w:szCs w:val="18"/>
    </w:rPr>
  </w:style>
  <w:style w:type="character" w:styleId="CommentReference">
    <w:name w:val="annotation reference"/>
    <w:basedOn w:val="DefaultParagraphFont"/>
    <w:uiPriority w:val="99"/>
    <w:semiHidden/>
    <w:unhideWhenUsed/>
    <w:rsid w:val="00DC4050"/>
    <w:rPr>
      <w:sz w:val="16"/>
      <w:szCs w:val="16"/>
    </w:rPr>
  </w:style>
  <w:style w:type="paragraph" w:styleId="CommentText">
    <w:name w:val="annotation text"/>
    <w:basedOn w:val="Normal"/>
    <w:link w:val="CommentTextChar"/>
    <w:uiPriority w:val="99"/>
    <w:semiHidden/>
    <w:unhideWhenUsed/>
    <w:rsid w:val="00DC4050"/>
    <w:rPr>
      <w:sz w:val="20"/>
      <w:szCs w:val="20"/>
    </w:rPr>
  </w:style>
  <w:style w:type="character" w:customStyle="1" w:styleId="CommentTextChar">
    <w:name w:val="Comment Text Char"/>
    <w:basedOn w:val="DefaultParagraphFont"/>
    <w:link w:val="CommentText"/>
    <w:uiPriority w:val="99"/>
    <w:semiHidden/>
    <w:rsid w:val="00DC405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C4050"/>
    <w:rPr>
      <w:b/>
      <w:bCs/>
    </w:rPr>
  </w:style>
  <w:style w:type="character" w:customStyle="1" w:styleId="CommentSubjectChar">
    <w:name w:val="Comment Subject Char"/>
    <w:basedOn w:val="CommentTextChar"/>
    <w:link w:val="CommentSubject"/>
    <w:uiPriority w:val="99"/>
    <w:semiHidden/>
    <w:rsid w:val="00DC4050"/>
    <w:rPr>
      <w:rFonts w:ascii="Arial" w:eastAsia="Arial" w:hAnsi="Arial" w:cs="Arial"/>
      <w:b/>
      <w:bCs/>
      <w:sz w:val="20"/>
      <w:szCs w:val="20"/>
    </w:rPr>
  </w:style>
  <w:style w:type="paragraph" w:styleId="Header">
    <w:name w:val="header"/>
    <w:basedOn w:val="Normal"/>
    <w:link w:val="HeaderChar"/>
    <w:uiPriority w:val="99"/>
    <w:unhideWhenUsed/>
    <w:rsid w:val="00351E79"/>
    <w:pPr>
      <w:tabs>
        <w:tab w:val="center" w:pos="4680"/>
        <w:tab w:val="right" w:pos="9360"/>
      </w:tabs>
    </w:pPr>
  </w:style>
  <w:style w:type="character" w:customStyle="1" w:styleId="HeaderChar">
    <w:name w:val="Header Char"/>
    <w:basedOn w:val="DefaultParagraphFont"/>
    <w:link w:val="Header"/>
    <w:uiPriority w:val="99"/>
    <w:rsid w:val="00351E79"/>
    <w:rPr>
      <w:rFonts w:ascii="Arial" w:eastAsia="Arial" w:hAnsi="Arial" w:cs="Arial"/>
    </w:rPr>
  </w:style>
  <w:style w:type="paragraph" w:styleId="Footer">
    <w:name w:val="footer"/>
    <w:basedOn w:val="Normal"/>
    <w:link w:val="FooterChar"/>
    <w:uiPriority w:val="99"/>
    <w:unhideWhenUsed/>
    <w:rsid w:val="00351E79"/>
    <w:pPr>
      <w:tabs>
        <w:tab w:val="center" w:pos="4680"/>
        <w:tab w:val="right" w:pos="9360"/>
      </w:tabs>
    </w:pPr>
  </w:style>
  <w:style w:type="character" w:customStyle="1" w:styleId="FooterChar">
    <w:name w:val="Footer Char"/>
    <w:basedOn w:val="DefaultParagraphFont"/>
    <w:link w:val="Footer"/>
    <w:uiPriority w:val="99"/>
    <w:rsid w:val="00351E79"/>
    <w:rPr>
      <w:rFonts w:ascii="Arial" w:eastAsia="Arial" w:hAnsi="Arial" w:cs="Arial"/>
    </w:rPr>
  </w:style>
  <w:style w:type="paragraph" w:customStyle="1" w:styleId="xmsonormal">
    <w:name w:val="x_msonormal"/>
    <w:basedOn w:val="Normal"/>
    <w:rsid w:val="00C55E04"/>
    <w:pPr>
      <w:widowControl/>
      <w:autoSpaceDE/>
      <w:autoSpaceDN/>
    </w:pPr>
    <w:rPr>
      <w:rFonts w:ascii="Calibri" w:eastAsiaTheme="minorHAnsi" w:hAnsi="Calibri" w:cs="Calibri"/>
    </w:rPr>
  </w:style>
  <w:style w:type="paragraph" w:customStyle="1" w:styleId="Recitals">
    <w:name w:val="Recitals"/>
    <w:basedOn w:val="BodyText"/>
    <w:rsid w:val="001A2964"/>
    <w:pPr>
      <w:widowControl/>
      <w:numPr>
        <w:numId w:val="4"/>
      </w:numPr>
      <w:tabs>
        <w:tab w:val="clear" w:pos="720"/>
        <w:tab w:val="num" w:pos="360"/>
      </w:tabs>
      <w:adjustRightInd w:val="0"/>
      <w:spacing w:after="240"/>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124468">
      <w:bodyDiv w:val="1"/>
      <w:marLeft w:val="0"/>
      <w:marRight w:val="0"/>
      <w:marTop w:val="0"/>
      <w:marBottom w:val="0"/>
      <w:divBdr>
        <w:top w:val="none" w:sz="0" w:space="0" w:color="auto"/>
        <w:left w:val="none" w:sz="0" w:space="0" w:color="auto"/>
        <w:bottom w:val="none" w:sz="0" w:space="0" w:color="auto"/>
        <w:right w:val="none" w:sz="0" w:space="0" w:color="auto"/>
      </w:divBdr>
    </w:div>
    <w:div w:id="1029795025">
      <w:bodyDiv w:val="1"/>
      <w:marLeft w:val="0"/>
      <w:marRight w:val="0"/>
      <w:marTop w:val="0"/>
      <w:marBottom w:val="0"/>
      <w:divBdr>
        <w:top w:val="none" w:sz="0" w:space="0" w:color="auto"/>
        <w:left w:val="none" w:sz="0" w:space="0" w:color="auto"/>
        <w:bottom w:val="none" w:sz="0" w:space="0" w:color="auto"/>
        <w:right w:val="none" w:sz="0" w:space="0" w:color="auto"/>
      </w:divBdr>
    </w:div>
    <w:div w:id="1172911775">
      <w:bodyDiv w:val="1"/>
      <w:marLeft w:val="0"/>
      <w:marRight w:val="0"/>
      <w:marTop w:val="0"/>
      <w:marBottom w:val="0"/>
      <w:divBdr>
        <w:top w:val="none" w:sz="0" w:space="0" w:color="auto"/>
        <w:left w:val="none" w:sz="0" w:space="0" w:color="auto"/>
        <w:bottom w:val="none" w:sz="0" w:space="0" w:color="auto"/>
        <w:right w:val="none" w:sz="0" w:space="0" w:color="auto"/>
      </w:divBdr>
    </w:div>
    <w:div w:id="1553273351">
      <w:bodyDiv w:val="1"/>
      <w:marLeft w:val="0"/>
      <w:marRight w:val="0"/>
      <w:marTop w:val="0"/>
      <w:marBottom w:val="0"/>
      <w:divBdr>
        <w:top w:val="none" w:sz="0" w:space="0" w:color="auto"/>
        <w:left w:val="none" w:sz="0" w:space="0" w:color="auto"/>
        <w:bottom w:val="none" w:sz="0" w:space="0" w:color="auto"/>
        <w:right w:val="none" w:sz="0" w:space="0" w:color="auto"/>
      </w:divBdr>
    </w:div>
    <w:div w:id="2071807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538612E06E314E96C7D3E92B2BE75C" ma:contentTypeVersion="13" ma:contentTypeDescription="Create a new document." ma:contentTypeScope="" ma:versionID="1468efd866da512ec44fe124d7e7528e">
  <xsd:schema xmlns:xsd="http://www.w3.org/2001/XMLSchema" xmlns:xs="http://www.w3.org/2001/XMLSchema" xmlns:p="http://schemas.microsoft.com/office/2006/metadata/properties" xmlns:ns3="0b5c3ab3-223b-47b6-a837-0db7a770cd13" xmlns:ns4="a92319ca-909e-48a9-8b16-ac98c329b0ce" targetNamespace="http://schemas.microsoft.com/office/2006/metadata/properties" ma:root="true" ma:fieldsID="76996b21bc90a65b1248506ddee33c31" ns3:_="" ns4:_="">
    <xsd:import namespace="0b5c3ab3-223b-47b6-a837-0db7a770cd13"/>
    <xsd:import namespace="a92319ca-909e-48a9-8b16-ac98c329b0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c3ab3-223b-47b6-a837-0db7a770cd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319ca-909e-48a9-8b16-ac98c329b0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E5C6B-CEB0-451A-AFBD-A56520F0972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92319ca-909e-48a9-8b16-ac98c329b0ce"/>
    <ds:schemaRef ds:uri="0b5c3ab3-223b-47b6-a837-0db7a770cd13"/>
    <ds:schemaRef ds:uri="http://www.w3.org/XML/1998/namespace"/>
    <ds:schemaRef ds:uri="http://purl.org/dc/dcmitype/"/>
  </ds:schemaRefs>
</ds:datastoreItem>
</file>

<file path=customXml/itemProps2.xml><?xml version="1.0" encoding="utf-8"?>
<ds:datastoreItem xmlns:ds="http://schemas.openxmlformats.org/officeDocument/2006/customXml" ds:itemID="{3CA3DE7D-E414-4D3B-9024-66929C73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c3ab3-223b-47b6-a837-0db7a770cd13"/>
    <ds:schemaRef ds:uri="a92319ca-909e-48a9-8b16-ac98c329b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9A6A7-B2A5-4F48-BFD8-7C35EF4A5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Gedge</dc:creator>
  <cp:lastModifiedBy>Tina Anderson</cp:lastModifiedBy>
  <cp:revision>5</cp:revision>
  <cp:lastPrinted>2020-08-14T23:50:00Z</cp:lastPrinted>
  <dcterms:created xsi:type="dcterms:W3CDTF">2021-02-11T00:13:00Z</dcterms:created>
  <dcterms:modified xsi:type="dcterms:W3CDTF">2021-04-08T16:20:00Z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Acrobat PDFMaker 20 for Word</vt:lpwstr>
  </property>
  <property fmtid="{D5CDD505-2E9C-101B-9397-08002B2CF9AE}" pid="4" name="LastSaved">
    <vt:filetime>2020-08-13T00:00:00Z</vt:filetime>
  </property>
  <property fmtid="{D5CDD505-2E9C-101B-9397-08002B2CF9AE}" pid="5" name="ContentTypeId">
    <vt:lpwstr>0x01010038538612E06E314E96C7D3E92B2BE75C</vt:lpwstr>
  </property>
</Properties>
</file>